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B3" w:rsidRDefault="00B437B3" w:rsidP="00B437B3">
      <w:pPr>
        <w:pStyle w:val="a3"/>
        <w:shd w:val="clear" w:color="auto" w:fill="FFFFFF" w:themeFill="background1"/>
        <w:spacing w:before="0" w:beforeAutospacing="0" w:after="0" w:afterAutospacing="0"/>
        <w:rPr>
          <w:b/>
          <w:bCs/>
          <w:sz w:val="28"/>
          <w:szCs w:val="28"/>
        </w:rPr>
      </w:pPr>
    </w:p>
    <w:p w:rsidR="00B437B3" w:rsidRPr="00B437B3" w:rsidRDefault="00B437B3" w:rsidP="00B437B3">
      <w:pPr>
        <w:pStyle w:val="a3"/>
        <w:shd w:val="clear" w:color="auto" w:fill="FFFFFF" w:themeFill="background1"/>
        <w:spacing w:before="0" w:beforeAutospacing="0" w:after="0" w:afterAutospacing="0"/>
        <w:jc w:val="center"/>
        <w:rPr>
          <w:rFonts w:ascii="Comic Sans MS" w:hAnsi="Comic Sans MS" w:cs="Aharoni"/>
          <w:b/>
          <w:bCs/>
          <w:i/>
          <w:color w:val="002060"/>
          <w:sz w:val="72"/>
          <w:szCs w:val="28"/>
        </w:rPr>
      </w:pPr>
      <w:r w:rsidRPr="00B437B3">
        <w:rPr>
          <w:rFonts w:ascii="Comic Sans MS" w:hAnsi="Comic Sans MS" w:cs="Aharoni"/>
          <w:b/>
          <w:bCs/>
          <w:i/>
          <w:color w:val="002060"/>
          <w:sz w:val="72"/>
          <w:szCs w:val="28"/>
        </w:rPr>
        <w:t>ЗАНИМАТЕЛЬНАЯ</w:t>
      </w:r>
    </w:p>
    <w:p w:rsidR="00B437B3" w:rsidRDefault="00B437B3" w:rsidP="008F6852">
      <w:pPr>
        <w:pStyle w:val="a3"/>
        <w:shd w:val="clear" w:color="auto" w:fill="FFFFFF" w:themeFill="background1"/>
        <w:spacing w:before="0" w:beforeAutospacing="0" w:after="0" w:afterAutospacing="0"/>
        <w:jc w:val="center"/>
        <w:rPr>
          <w:b/>
          <w:bCs/>
          <w:sz w:val="28"/>
          <w:szCs w:val="28"/>
        </w:rPr>
      </w:pPr>
    </w:p>
    <w:p w:rsidR="00B437B3" w:rsidRDefault="00B437B3" w:rsidP="006D471C">
      <w:pPr>
        <w:pStyle w:val="a3"/>
        <w:shd w:val="clear" w:color="auto" w:fill="FFFFFF" w:themeFill="background1"/>
        <w:spacing w:before="0" w:beforeAutospacing="0" w:after="0" w:afterAutospacing="0"/>
        <w:jc w:val="center"/>
        <w:rPr>
          <w:b/>
          <w:bCs/>
          <w:sz w:val="28"/>
          <w:szCs w:val="28"/>
        </w:rPr>
      </w:pPr>
      <w:r>
        <w:rPr>
          <w:b/>
          <w:bCs/>
          <w:noProof/>
          <w:sz w:val="28"/>
          <w:szCs w:val="28"/>
        </w:rPr>
        <w:drawing>
          <wp:inline distT="0" distB="0" distL="0" distR="0">
            <wp:extent cx="4970783" cy="4844956"/>
            <wp:effectExtent l="19050" t="0" r="1267" b="0"/>
            <wp:docPr id="2" name="Рисунок 2" descr="C:\Users\xxx\Desktop\Downloads\nxq5-2Jo1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Desktop\Downloads\nxq5-2Jo1Bk.jpg"/>
                    <pic:cNvPicPr>
                      <a:picLocks noChangeAspect="1" noChangeArrowheads="1"/>
                    </pic:cNvPicPr>
                  </pic:nvPicPr>
                  <pic:blipFill>
                    <a:blip r:embed="rId4"/>
                    <a:srcRect/>
                    <a:stretch>
                      <a:fillRect/>
                    </a:stretch>
                  </pic:blipFill>
                  <pic:spPr bwMode="auto">
                    <a:xfrm>
                      <a:off x="0" y="0"/>
                      <a:ext cx="4967605" cy="4841859"/>
                    </a:xfrm>
                    <a:prstGeom prst="rect">
                      <a:avLst/>
                    </a:prstGeom>
                    <a:noFill/>
                    <a:ln w="9525">
                      <a:noFill/>
                      <a:miter lim="800000"/>
                      <a:headEnd/>
                      <a:tailEnd/>
                    </a:ln>
                  </pic:spPr>
                </pic:pic>
              </a:graphicData>
            </a:graphic>
          </wp:inline>
        </w:drawing>
      </w:r>
    </w:p>
    <w:p w:rsidR="00B437B3" w:rsidRPr="00B437B3" w:rsidRDefault="00B437B3" w:rsidP="00B437B3">
      <w:pPr>
        <w:pStyle w:val="a3"/>
        <w:shd w:val="clear" w:color="auto" w:fill="FFFFFF" w:themeFill="background1"/>
        <w:spacing w:before="0" w:beforeAutospacing="0" w:after="0" w:afterAutospacing="0"/>
        <w:jc w:val="center"/>
        <w:rPr>
          <w:rFonts w:ascii="Comic Sans MS" w:hAnsi="Comic Sans MS"/>
          <w:b/>
          <w:bCs/>
          <w:i/>
          <w:color w:val="002060"/>
          <w:sz w:val="72"/>
          <w:szCs w:val="28"/>
        </w:rPr>
      </w:pPr>
      <w:r w:rsidRPr="00B437B3">
        <w:rPr>
          <w:rFonts w:ascii="Comic Sans MS" w:hAnsi="Comic Sans MS"/>
          <w:b/>
          <w:bCs/>
          <w:i/>
          <w:color w:val="002060"/>
          <w:sz w:val="72"/>
          <w:szCs w:val="28"/>
        </w:rPr>
        <w:t>ЭКОНОМИКА</w:t>
      </w:r>
    </w:p>
    <w:p w:rsidR="00B437B3" w:rsidRDefault="00B437B3" w:rsidP="009E77FC">
      <w:pPr>
        <w:pStyle w:val="a3"/>
        <w:shd w:val="clear" w:color="auto" w:fill="FFFFFF" w:themeFill="background1"/>
        <w:spacing w:before="0" w:beforeAutospacing="0" w:after="0" w:afterAutospacing="0"/>
        <w:rPr>
          <w:b/>
          <w:bCs/>
          <w:sz w:val="28"/>
          <w:szCs w:val="28"/>
        </w:rPr>
      </w:pPr>
    </w:p>
    <w:p w:rsidR="006D471C" w:rsidRDefault="006D471C" w:rsidP="009E77FC">
      <w:pPr>
        <w:pStyle w:val="a3"/>
        <w:shd w:val="clear" w:color="auto" w:fill="FFFFFF" w:themeFill="background1"/>
        <w:spacing w:before="0" w:beforeAutospacing="0" w:after="0" w:afterAutospacing="0"/>
        <w:rPr>
          <w:b/>
          <w:bCs/>
          <w:sz w:val="28"/>
          <w:szCs w:val="28"/>
        </w:rPr>
      </w:pPr>
    </w:p>
    <w:p w:rsidR="006D471C" w:rsidRDefault="006D471C" w:rsidP="009E77FC">
      <w:pPr>
        <w:pStyle w:val="a3"/>
        <w:shd w:val="clear" w:color="auto" w:fill="FFFFFF" w:themeFill="background1"/>
        <w:spacing w:before="0" w:beforeAutospacing="0" w:after="0" w:afterAutospacing="0"/>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lastRenderedPageBreak/>
        <w:t>«Кто что делает?»</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Расширить знания детей о профессиях и трудовых действиях; воспитать интерес к новым профессиям, уважение к труду взрослых.</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с изображением профессии (продавец, повар, кассир, художник, банкир). Трудового действия (взвешивает товар, готовит еду, рисует, беседует, отсчитывает деньги, показывает рекламные образцы и др.)</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Ребенок, взяв карточку, называет профессию. Находит соответствующую карточку с изображением трудовых действий и рассказывает о них.</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i/>
          <w:iCs/>
          <w:sz w:val="28"/>
          <w:szCs w:val="28"/>
        </w:rPr>
        <w:t>Вариант.</w:t>
      </w:r>
      <w:r w:rsidRPr="006D471C">
        <w:rPr>
          <w:sz w:val="28"/>
          <w:szCs w:val="28"/>
        </w:rPr>
        <w:t xml:space="preserve"> Дети подбирают инструменты (картинки), которые необходимы для работы людей тех профессий, которые изображены на сюжетных картинках.</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«Назови профессии»</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Научить ребенка устанавливать зависимость между результатами трудовой деятельности и профессией человека. Воспитать интерес к людям разных профессий.</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Цветок ромашки, на лепестках которой условно изображены результаты труда людей разных профессий.</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lastRenderedPageBreak/>
        <w:t>Содержание.</w:t>
      </w:r>
      <w:r w:rsidRPr="006D471C">
        <w:rPr>
          <w:sz w:val="28"/>
          <w:szCs w:val="28"/>
        </w:rPr>
        <w:t xml:space="preserve"> Ребенок, отрывая лепесток ромашки, называет профессию, связанную с удовлетворением определенной потребности.</w:t>
      </w:r>
    </w:p>
    <w:p w:rsidR="008F6852" w:rsidRPr="006D471C" w:rsidRDefault="008F6852"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«Кто трудится, кто играет»</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Закрепить представления детей о различии трудовой и игровой деятельности (трудовой – нетрудовой).</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Набор карточек с изображением трудовых и игровых процессов.</w:t>
      </w:r>
    </w:p>
    <w:p w:rsidR="008A18C9"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У каждого ребенка – набор парных карточек (трудовая – игровая деятельность). Ребенок описывает изображения, называет процессы (мальчик чистит ботинок, девочка стирает кукольное белье, дети танцуют, играют и т. д.). Устанавливает отличия (наличие результата труда или его отсутствие).</w:t>
      </w:r>
    </w:p>
    <w:p w:rsidR="00F3293D" w:rsidRPr="006D471C" w:rsidRDefault="00F3293D"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«Товарный поезд»</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Закрепить знания детей о месте изготовления товара; классифицировать товар по месту производства.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с изображением товара, плоскостное изображение товарного поезда с вагонами.</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Дети раскладывают товар по вагонам так, чтобы в каждом оказался товар, одинаковый по месту производства. </w:t>
      </w:r>
      <w:r w:rsidRPr="006D471C">
        <w:rPr>
          <w:sz w:val="28"/>
          <w:szCs w:val="28"/>
        </w:rPr>
        <w:lastRenderedPageBreak/>
        <w:t>Например, мясопродукты – продукция мясокомбината, молочные продукты – продукция молокозавода и т. д.</w:t>
      </w:r>
    </w:p>
    <w:p w:rsidR="00F852B4"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i/>
          <w:iCs/>
          <w:sz w:val="28"/>
          <w:szCs w:val="28"/>
        </w:rPr>
        <w:t>Вариант.</w:t>
      </w:r>
      <w:r w:rsidRPr="006D471C">
        <w:rPr>
          <w:sz w:val="28"/>
          <w:szCs w:val="28"/>
        </w:rPr>
        <w:t xml:space="preserve"> Дети группируют предметы по месту производства: мебель – мебельная фабрика, посуда – фаянсовый завод, игрушки – фабрика игрушек и т. д.</w:t>
      </w:r>
    </w:p>
    <w:p w:rsidR="00F852B4" w:rsidRPr="006D471C" w:rsidRDefault="00F852B4" w:rsidP="006D471C">
      <w:pPr>
        <w:pStyle w:val="a3"/>
        <w:shd w:val="clear" w:color="auto" w:fill="FFFFFF" w:themeFill="background1"/>
        <w:spacing w:before="0" w:beforeAutospacing="0" w:after="0" w:afterAutospacing="0" w:line="360" w:lineRule="auto"/>
        <w:jc w:val="both"/>
        <w:rPr>
          <w:b/>
          <w:bCs/>
          <w:sz w:val="28"/>
          <w:szCs w:val="28"/>
        </w:rPr>
      </w:pPr>
    </w:p>
    <w:p w:rsidR="00F852B4"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«Маршруты товаров»</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Развивать у детей умение различать товары по их принадлежности к определенной группе (бытовая техника, промышленные товары, мебель, сельхозпродукты и др.)</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Картинки с изображением товаров или реальные предметы и игрушки, таблички с названием магазинов: «Одежда», «Мебель», «Бытовая техника», «Сельхозпродукты» и т. д.</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Каждый ребенок выбирает карточку-картинку, называет, что на ней нарисовано, и определяет, в какой магазин можно увезти этот товар. Выигрывает тот, кто правильно подберет карточки к табличкам с названием магазина.</w:t>
      </w:r>
    </w:p>
    <w:p w:rsidR="008F6852" w:rsidRPr="006D471C" w:rsidRDefault="008F6852"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«Собери вместе»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Расширить представления детей о товарах; научить группировать их по разным признакам.</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Карта (панно) с изображением различных товаров.</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lastRenderedPageBreak/>
        <w:t>Содержание.</w:t>
      </w:r>
      <w:r w:rsidRPr="006D471C">
        <w:rPr>
          <w:sz w:val="28"/>
          <w:szCs w:val="28"/>
        </w:rPr>
        <w:t xml:space="preserve"> У каждого ребенка – карта, на которой нарисованы разные предметы. </w:t>
      </w:r>
      <w:proofErr w:type="gramStart"/>
      <w:r w:rsidRPr="006D471C">
        <w:rPr>
          <w:sz w:val="28"/>
          <w:szCs w:val="28"/>
        </w:rPr>
        <w:t>Используя круги (диаграммы) Эйлера-Венна, дети объединяют предметы по различным признакам: съедобные – несъедобные; игрушки – орудия труда; товары, обязательные для каждого – необязательные, и т. д.</w:t>
      </w:r>
      <w:proofErr w:type="gramEnd"/>
    </w:p>
    <w:p w:rsidR="0095658D" w:rsidRPr="006D471C" w:rsidRDefault="0095658D"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«Угадай, где продаются»</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Картинки с изображением овощей, фруктов, мебели, обуви и т. д.</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Дети подбирают группы карточек с изображением овощей, фруктов, мебели и т. д. Выкладывают их перед соответствующей сюжетной картинкой, где нарисованы магазины «Мебель», «Овощи», «Супермаркет» и др. Устанавливают зависимость между названием магазина и товарами, которые в нем продаются.</w:t>
      </w:r>
    </w:p>
    <w:p w:rsidR="008A18C9" w:rsidRPr="006D471C" w:rsidRDefault="008A18C9"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«Магазин игрушек»</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Дать возможность детям практически осуществить процесс купли-продажи; развивать умение «видеть» товар: материал, место производства, цену (стоимость).</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lastRenderedPageBreak/>
        <w:t>Материал.</w:t>
      </w:r>
      <w:r w:rsidRPr="006D471C">
        <w:rPr>
          <w:sz w:val="28"/>
          <w:szCs w:val="28"/>
        </w:rPr>
        <w:t xml:space="preserve"> Разные игрушки, ценники, товарные знаки, игровые деньги.</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Прежде чем купить понравившуюся игрушку, ребенок называет материал, из которого она сделана (дерево, металл, пластмасса, ткань, бумага и т. д.). Место производства (где и кто сделал). Далее определяется цена игрушки. Ребенок отсчитывает определенную сумму денег и покупает игрушку. По мере того как игрушки раскупаются, продавец добавляет новые.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p>
    <w:p w:rsidR="00F3293D"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«Что быстрее купят?»</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Развить умение устанавливать зависимость между качеством товара, его ценой (стоимостью) и спросом на него.</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с изображением качественных и некачественных товаров (платья для куклы, на одном из них не хватает нескольких пуговиц; машины-игрушки, на одной из них фары разного цвета; ботинки, на одном нет шнурка).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8A18C9" w:rsidRDefault="008A18C9" w:rsidP="006D471C">
      <w:pPr>
        <w:pStyle w:val="a3"/>
        <w:shd w:val="clear" w:color="auto" w:fill="FFFFFF" w:themeFill="background1"/>
        <w:spacing w:before="0" w:beforeAutospacing="0" w:after="0" w:afterAutospacing="0" w:line="360" w:lineRule="auto"/>
        <w:jc w:val="both"/>
        <w:rPr>
          <w:b/>
          <w:bCs/>
          <w:sz w:val="28"/>
          <w:szCs w:val="28"/>
        </w:rPr>
      </w:pPr>
    </w:p>
    <w:p w:rsidR="006D471C" w:rsidRDefault="006D471C" w:rsidP="006D471C">
      <w:pPr>
        <w:pStyle w:val="a3"/>
        <w:shd w:val="clear" w:color="auto" w:fill="FFFFFF" w:themeFill="background1"/>
        <w:spacing w:before="0" w:beforeAutospacing="0" w:after="0" w:afterAutospacing="0" w:line="360" w:lineRule="auto"/>
        <w:jc w:val="both"/>
        <w:rPr>
          <w:b/>
          <w:bCs/>
          <w:sz w:val="28"/>
          <w:szCs w:val="28"/>
        </w:rPr>
      </w:pPr>
    </w:p>
    <w:p w:rsidR="006D471C" w:rsidRPr="006D471C" w:rsidRDefault="006D471C"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lastRenderedPageBreak/>
        <w:t>«Что и когда лучше продавать?»</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Закрепить знания детей о спросе на товар, о влиянии фактора сезонности (времени года) на реальный спрос.</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с изображением магазина и окружающей его среды в разное время года (летом, зимой и т. д.); мелкие карточки с изображением сезонных товаров.</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Дети заполняют магазины товарами в соответствии с сезоном. Например: панамки, сандалии, сарафан, бадминтон и др. - в «летний» магазин. Шубу, шапки, варежки – в «зимний».</w:t>
      </w:r>
    </w:p>
    <w:p w:rsidR="0095658D" w:rsidRPr="006D471C" w:rsidRDefault="0095658D"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«Домино»</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Закрепить знания о названии, достоинстве монет; развить внимание, память.</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домино, на которых нарисованы монеты разного достоинства и в разном наборе.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Правила игры – общие для домино. Один из детей выставляет карточку домино, следующий ребенок слева или справа, кладет карточку с соответствующим «набором» монет. По окончании игры осуществляется проверка, устанавливается, правильно ли подобраны карточки…..</w:t>
      </w:r>
    </w:p>
    <w:p w:rsidR="008A18C9"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i/>
          <w:iCs/>
          <w:sz w:val="28"/>
          <w:szCs w:val="28"/>
        </w:rPr>
        <w:t>Вариант.</w:t>
      </w:r>
      <w:r w:rsidRPr="006D471C">
        <w:rPr>
          <w:sz w:val="28"/>
          <w:szCs w:val="28"/>
        </w:rPr>
        <w:t xml:space="preserve"> На карточках домино изображены денежные знаки разных стран.</w:t>
      </w: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lastRenderedPageBreak/>
        <w:t>«Что дешевле»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с изображением разных предметов, ценники.</w:t>
      </w:r>
    </w:p>
    <w:p w:rsidR="0098307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Сначала дети подбирают предметы товаров (сериационные ряды) от предмета самого дешевого до самого дорогого и наоборот. Дети сравнивают цены, находят разные и одинаковые по цене предметы.</w:t>
      </w:r>
    </w:p>
    <w:p w:rsidR="006D471C" w:rsidRPr="006D471C" w:rsidRDefault="006D471C" w:rsidP="006D471C">
      <w:pPr>
        <w:pStyle w:val="a3"/>
        <w:shd w:val="clear" w:color="auto" w:fill="FFFFFF" w:themeFill="background1"/>
        <w:spacing w:before="0" w:beforeAutospacing="0" w:after="0" w:afterAutospacing="0" w:line="360" w:lineRule="auto"/>
        <w:jc w:val="both"/>
        <w:rPr>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«Назови монету»</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Расширить представления детей о разнообразии названий денег в художественных произведениях.</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Сказки «Малыш и Карлсон», «Приключения Пиноккио», «Али-Баба и сорок разбойников» и др. «Портреты» сказочных героев</w:t>
      </w:r>
      <w:proofErr w:type="gramStart"/>
      <w:r w:rsidRPr="006D471C">
        <w:rPr>
          <w:sz w:val="28"/>
          <w:szCs w:val="28"/>
        </w:rPr>
        <w:t>..</w:t>
      </w:r>
      <w:proofErr w:type="gramEnd"/>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Дети рассматривают иллюстрации, вспоминают содержание сказок. Через игровую ситуацию определяют название денег, которыми пользуются герои сказок. Например, Карлсон покупает Малышу щенка, имея несколько эре. Буратино покупает билет в театр на четыре сольдо. Али-Баба и сорок разбойников владеют  динарами и т. д.</w:t>
      </w: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lastRenderedPageBreak/>
        <w:t>«Кому что подарим?»</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Развить умение правильно подбирать подарок, обосновывая свой выбор.</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w:t>
      </w:r>
      <w:proofErr w:type="gramStart"/>
      <w:r w:rsidRPr="006D471C">
        <w:rPr>
          <w:sz w:val="28"/>
          <w:szCs w:val="28"/>
        </w:rPr>
        <w:t>Карточки - картинки,  на которых изображены: машины, куклы, мяч, щенок, котенок, шапка, шляпка, костюм, платье, ботиночки, туфельки, значок, бантик и др.</w:t>
      </w:r>
      <w:proofErr w:type="gramEnd"/>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Воспитатель выставляет картинки с изображением мальчика Алеши и девочки Ирины. Предлагает рассмотреть карточки – картинки, на которых нарисованы разные предметы, вещи, украшения, выбрать понравившиеся и подарить Алеше и Ирине. Дети подбирают карточки и рассказывают, кому, что и зачем они дарят.</w:t>
      </w:r>
    </w:p>
    <w:p w:rsidR="0077400B"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i/>
          <w:iCs/>
          <w:sz w:val="28"/>
          <w:szCs w:val="28"/>
        </w:rPr>
        <w:t>Вариант.</w:t>
      </w:r>
      <w:r w:rsidRPr="006D471C">
        <w:rPr>
          <w:sz w:val="28"/>
          <w:szCs w:val="28"/>
        </w:rPr>
        <w:t xml:space="preserve"> Дети дарят подарки героям мультфильмов, сказок.</w:t>
      </w:r>
    </w:p>
    <w:p w:rsidR="006D471C" w:rsidRPr="006D471C" w:rsidRDefault="006D471C" w:rsidP="006D471C">
      <w:pPr>
        <w:pStyle w:val="a3"/>
        <w:shd w:val="clear" w:color="auto" w:fill="FFFFFF" w:themeFill="background1"/>
        <w:spacing w:before="0" w:beforeAutospacing="0" w:after="0" w:afterAutospacing="0" w:line="360" w:lineRule="auto"/>
        <w:jc w:val="both"/>
        <w:rPr>
          <w:sz w:val="28"/>
          <w:szCs w:val="28"/>
        </w:rPr>
      </w:pPr>
    </w:p>
    <w:p w:rsidR="0095658D"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«Какое слово лишнее?»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Развить умение определять «лишний» предмет, выделяя общий признак других.</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Карточки с изображением четырех предметов, из которых один лишний.</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Рубль, Франк, марка (в монетах), рубль (банкнота).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Кофта, машина, кольцо, солнце.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Магазин, ларек, палатка (рыночная), жилой дом. Цена, товар, деньги, ночь.</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lastRenderedPageBreak/>
        <w:t>Содержание.</w:t>
      </w:r>
      <w:r w:rsidRPr="006D471C">
        <w:rPr>
          <w:sz w:val="28"/>
          <w:szCs w:val="28"/>
        </w:rPr>
        <w:t xml:space="preserve"> Ребенку предлагаются четыре картинки с изображенными на них определенными предметами. Чтобы найти лишний предмет, ребенок объединяет три предмета по какому-либо признаку. Назвав лишний предмет, ребенок объясняет свой выбор.</w:t>
      </w:r>
    </w:p>
    <w:p w:rsidR="008A18C9" w:rsidRPr="006D471C" w:rsidRDefault="008A18C9"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«Наоборот»</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Научить самостоятельно, находить (подбирать) противоположные по смыслу слова.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xml:space="preserve">. </w:t>
      </w:r>
      <w:proofErr w:type="gramStart"/>
      <w:r w:rsidRPr="006D471C">
        <w:rPr>
          <w:sz w:val="28"/>
          <w:szCs w:val="28"/>
        </w:rPr>
        <w:t>Подбор слов (дорого – дешево, ленивый – трудолюбивый, экспорт – импорт, много – мало, покупатель – продавец и т. д.)</w:t>
      </w:r>
      <w:proofErr w:type="gramEnd"/>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Воспитатель называет слово, а ребята называют противоположное. Выигрывает тот, кто быстро и правильно находит нужное слово. Затем ведущим становится ребенок.</w:t>
      </w:r>
    </w:p>
    <w:p w:rsidR="0098307C" w:rsidRPr="006D471C" w:rsidRDefault="0098307C" w:rsidP="006D471C">
      <w:pPr>
        <w:pStyle w:val="a3"/>
        <w:shd w:val="clear" w:color="auto" w:fill="FFFFFF" w:themeFill="background1"/>
        <w:spacing w:before="0" w:beforeAutospacing="0" w:after="0" w:afterAutospacing="0" w:line="360" w:lineRule="auto"/>
        <w:jc w:val="both"/>
        <w:rPr>
          <w:b/>
          <w:bCs/>
          <w:sz w:val="28"/>
          <w:szCs w:val="28"/>
        </w:rPr>
      </w:pPr>
    </w:p>
    <w:p w:rsidR="0077400B" w:rsidRPr="006D471C" w:rsidRDefault="0077400B" w:rsidP="006D471C">
      <w:pPr>
        <w:pStyle w:val="a3"/>
        <w:shd w:val="clear" w:color="auto" w:fill="FFFFFF" w:themeFill="background1"/>
        <w:spacing w:before="0" w:beforeAutospacing="0" w:after="0" w:afterAutospacing="0" w:line="360" w:lineRule="auto"/>
        <w:jc w:val="center"/>
        <w:rPr>
          <w:sz w:val="28"/>
          <w:szCs w:val="28"/>
        </w:rPr>
      </w:pPr>
      <w:r w:rsidRPr="006D471C">
        <w:rPr>
          <w:b/>
          <w:bCs/>
          <w:sz w:val="28"/>
          <w:szCs w:val="28"/>
        </w:rPr>
        <w:t>«Продолжи предложение»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sz w:val="28"/>
          <w:szCs w:val="28"/>
        </w:rPr>
        <w:t xml:space="preserve"> Развить умение выполнять ранее принятые условия при составлении рассказа.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sz w:val="28"/>
          <w:szCs w:val="28"/>
        </w:rPr>
        <w:t>. Картинки экономического содержания; покупка товара в магазине, на рынке, изготовление товара и т. д.</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 xml:space="preserve">Содержание. </w:t>
      </w:r>
      <w:r w:rsidRPr="006D471C">
        <w:rPr>
          <w:sz w:val="28"/>
          <w:szCs w:val="28"/>
        </w:rPr>
        <w:t xml:space="preserve">Взрослый сообщает условия игры. </w:t>
      </w:r>
      <w:proofErr w:type="gramStart"/>
      <w:r w:rsidRPr="006D471C">
        <w:rPr>
          <w:sz w:val="28"/>
          <w:szCs w:val="28"/>
        </w:rPr>
        <w:t xml:space="preserve">В каждом предложении «живут» экослова: покупатель, продавец, деньги, </w:t>
      </w:r>
      <w:r w:rsidRPr="006D471C">
        <w:rPr>
          <w:sz w:val="28"/>
          <w:szCs w:val="28"/>
        </w:rPr>
        <w:lastRenderedPageBreak/>
        <w:t>покупка, цена, товар, рынок, обмен и др. Ребенок рассматривает картинки и продолжает рассказ, начатый взрослым:</w:t>
      </w:r>
      <w:proofErr w:type="gramEnd"/>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 Мне понравилась игрушка в магазине….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 Муха-цокотуха покупала на рынке самовар….</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«Хочу и надо»</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rStyle w:val="apple-converted-space"/>
          <w:sz w:val="28"/>
          <w:szCs w:val="28"/>
        </w:rPr>
        <w:t xml:space="preserve"> </w:t>
      </w:r>
      <w:r w:rsidRPr="006D471C">
        <w:rPr>
          <w:sz w:val="28"/>
          <w:szCs w:val="28"/>
        </w:rPr>
        <w:t>познакомить детей с многообразием потребностей и ограниченными возможностями. Научить определять разницу между «хочу» и «надо».</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proofErr w:type="gramStart"/>
      <w:r w:rsidRPr="006D471C">
        <w:rPr>
          <w:b/>
          <w:bCs/>
          <w:sz w:val="28"/>
          <w:szCs w:val="28"/>
        </w:rPr>
        <w:t>Материал:</w:t>
      </w:r>
      <w:r w:rsidRPr="006D471C">
        <w:rPr>
          <w:rStyle w:val="apple-converted-space"/>
          <w:sz w:val="28"/>
          <w:szCs w:val="28"/>
        </w:rPr>
        <w:t xml:space="preserve"> </w:t>
      </w:r>
      <w:r w:rsidRPr="006D471C">
        <w:rPr>
          <w:sz w:val="28"/>
          <w:szCs w:val="28"/>
        </w:rPr>
        <w:t>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proofErr w:type="gramEnd"/>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sz w:val="28"/>
          <w:szCs w:val="28"/>
        </w:rPr>
        <w:t xml:space="preserve"> Определить, к какому понятию — «хочу» или «надо», — относится изображенный на картонке предмет, и приклеить картинку на соответствующее панно.</w:t>
      </w:r>
    </w:p>
    <w:p w:rsidR="0098307C" w:rsidRPr="006D471C" w:rsidRDefault="0098307C"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«Где пригодится»</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rStyle w:val="apple-converted-space"/>
          <w:sz w:val="28"/>
          <w:szCs w:val="28"/>
        </w:rPr>
        <w:t xml:space="preserve"> </w:t>
      </w:r>
      <w:r w:rsidRPr="006D471C">
        <w:rPr>
          <w:sz w:val="28"/>
          <w:szCs w:val="28"/>
        </w:rPr>
        <w:t>уточнить использование данного продукта.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Правила: соединить линиями кушанья и растения, из которых они готовятся.</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rStyle w:val="apple-converted-space"/>
          <w:sz w:val="28"/>
          <w:szCs w:val="28"/>
        </w:rPr>
        <w:t xml:space="preserve"> </w:t>
      </w:r>
      <w:r w:rsidRPr="006D471C">
        <w:rPr>
          <w:sz w:val="28"/>
          <w:szCs w:val="28"/>
        </w:rPr>
        <w:t>слева на карте изображены растения, справа — готовые блюда.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lastRenderedPageBreak/>
        <w:t>Слева: яблоко, земляника, огурец, рис, морковь</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Справа: гречневая крупа, плов, салат, каша, варенье, повидло, сок.</w:t>
      </w:r>
    </w:p>
    <w:p w:rsidR="0077400B" w:rsidRPr="006D471C" w:rsidRDefault="0077400B"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«Кто что производит»</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rStyle w:val="apple-converted-space"/>
          <w:sz w:val="28"/>
          <w:szCs w:val="28"/>
        </w:rPr>
        <w:t xml:space="preserve"> </w:t>
      </w:r>
      <w:r w:rsidRPr="006D471C">
        <w:rPr>
          <w:sz w:val="28"/>
          <w:szCs w:val="28"/>
        </w:rPr>
        <w:t>подчеркнуть, что для выполнения различных работ необходимы определенные знания и умения.</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rStyle w:val="apple-converted-space"/>
          <w:sz w:val="28"/>
          <w:szCs w:val="28"/>
        </w:rPr>
        <w:t xml:space="preserve"> </w:t>
      </w:r>
      <w:r w:rsidRPr="006D471C">
        <w:rPr>
          <w:sz w:val="28"/>
          <w:szCs w:val="28"/>
        </w:rPr>
        <w:t>изображения готовой продукции, людей разных профессий; карандаш.</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rStyle w:val="apple-converted-space"/>
          <w:sz w:val="28"/>
          <w:szCs w:val="28"/>
        </w:rPr>
        <w:t xml:space="preserve"> </w:t>
      </w:r>
      <w:r w:rsidRPr="006D471C">
        <w:rPr>
          <w:sz w:val="28"/>
          <w:szCs w:val="28"/>
        </w:rPr>
        <w:t>соединить стрелочкой, кто что производит.</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Повар у плиты, Токарь у станка. Садовод в саду, Художник за мольбертом, Портной за швейной машиной.</w:t>
      </w:r>
    </w:p>
    <w:p w:rsidR="008A18C9" w:rsidRPr="006D471C" w:rsidRDefault="008A18C9"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«Кому что нужно»</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rStyle w:val="apple-converted-space"/>
          <w:sz w:val="28"/>
          <w:szCs w:val="28"/>
        </w:rPr>
        <w:t xml:space="preserve"> </w:t>
      </w:r>
      <w:r w:rsidRPr="006D471C">
        <w:rPr>
          <w:sz w:val="28"/>
          <w:szCs w:val="28"/>
        </w:rPr>
        <w:t>закрепить знания детей о предметах труда людей разных профессий.</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rStyle w:val="apple-converted-space"/>
          <w:sz w:val="28"/>
          <w:szCs w:val="28"/>
        </w:rPr>
        <w:t xml:space="preserve"> </w:t>
      </w:r>
      <w:r w:rsidRPr="006D471C">
        <w:rPr>
          <w:sz w:val="28"/>
          <w:szCs w:val="28"/>
        </w:rPr>
        <w:t>карточки с изображениями людей разных профессий и орудий труда.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rStyle w:val="apple-converted-space"/>
          <w:sz w:val="28"/>
          <w:szCs w:val="28"/>
        </w:rPr>
        <w:t xml:space="preserve"> </w:t>
      </w:r>
      <w:r w:rsidRPr="006D471C">
        <w:rPr>
          <w:sz w:val="28"/>
          <w:szCs w:val="28"/>
        </w:rPr>
        <w:t>разложить карточки в соответствии с профессией человека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Повар, Портной, Художник, Учитель, Столяр, Врач.</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sz w:val="28"/>
          <w:szCs w:val="28"/>
        </w:rPr>
        <w:t>швейная машина, указка, станок, шприц, краски, кастрюля.</w:t>
      </w:r>
    </w:p>
    <w:p w:rsidR="006D471C" w:rsidRDefault="006D471C"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lastRenderedPageBreak/>
        <w:t>«</w:t>
      </w:r>
      <w:hyperlink r:id="rId5" w:history="1">
        <w:r w:rsidRPr="006D471C">
          <w:rPr>
            <w:rStyle w:val="a4"/>
            <w:b/>
            <w:bCs/>
            <w:color w:val="auto"/>
            <w:sz w:val="28"/>
            <w:szCs w:val="28"/>
            <w:u w:val="none"/>
          </w:rPr>
          <w:t>Купи</w:t>
        </w:r>
      </w:hyperlink>
      <w:r w:rsidRPr="006D471C">
        <w:rPr>
          <w:rStyle w:val="apple-converted-space"/>
          <w:b/>
          <w:bCs/>
          <w:sz w:val="28"/>
          <w:szCs w:val="28"/>
        </w:rPr>
        <w:t xml:space="preserve"> </w:t>
      </w:r>
      <w:r w:rsidRPr="006D471C">
        <w:rPr>
          <w:b/>
          <w:bCs/>
          <w:sz w:val="28"/>
          <w:szCs w:val="28"/>
        </w:rPr>
        <w:t>другу подарок»</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rStyle w:val="apple-converted-space"/>
          <w:sz w:val="28"/>
          <w:szCs w:val="28"/>
        </w:rPr>
        <w:t xml:space="preserve"> </w:t>
      </w:r>
      <w:r w:rsidRPr="006D471C">
        <w:rPr>
          <w:sz w:val="28"/>
          <w:szCs w:val="28"/>
        </w:rPr>
        <w:t>научить подбирать монеты разного достоинства, в сумме составляющих цену подарка.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rStyle w:val="apple-converted-space"/>
          <w:sz w:val="28"/>
          <w:szCs w:val="28"/>
        </w:rPr>
        <w:t xml:space="preserve"> </w:t>
      </w:r>
      <w:r w:rsidRPr="006D471C">
        <w:rPr>
          <w:sz w:val="28"/>
          <w:szCs w:val="28"/>
        </w:rPr>
        <w:t>карточка с «подарками» и ценниками, монеты разного достоинства, карандаши разного цвета.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rStyle w:val="apple-converted-space"/>
          <w:sz w:val="28"/>
          <w:szCs w:val="28"/>
        </w:rPr>
        <w:t xml:space="preserve"> </w:t>
      </w:r>
      <w:r w:rsidRPr="006D471C">
        <w:rPr>
          <w:sz w:val="28"/>
          <w:szCs w:val="28"/>
        </w:rPr>
        <w:t>выбрать подарок, определить стоимость и выбрать соответствующие монеты. Покупает тот, кто заплатит за товар соответствующую цену.</w:t>
      </w:r>
    </w:p>
    <w:p w:rsidR="0077400B" w:rsidRPr="006D471C" w:rsidRDefault="0077400B" w:rsidP="006D471C">
      <w:pPr>
        <w:pStyle w:val="a3"/>
        <w:shd w:val="clear" w:color="auto" w:fill="FFFFFF" w:themeFill="background1"/>
        <w:spacing w:before="0" w:beforeAutospacing="0" w:after="0" w:afterAutospacing="0" w:line="360" w:lineRule="auto"/>
        <w:jc w:val="both"/>
        <w:rPr>
          <w:b/>
          <w:bCs/>
          <w:sz w:val="28"/>
          <w:szCs w:val="28"/>
        </w:rPr>
      </w:pPr>
    </w:p>
    <w:p w:rsidR="008A18C9" w:rsidRPr="006D471C" w:rsidRDefault="0077400B" w:rsidP="006D471C">
      <w:pPr>
        <w:pStyle w:val="a3"/>
        <w:shd w:val="clear" w:color="auto" w:fill="FFFFFF" w:themeFill="background1"/>
        <w:spacing w:before="0" w:beforeAutospacing="0" w:after="0" w:afterAutospacing="0" w:line="360" w:lineRule="auto"/>
        <w:jc w:val="center"/>
        <w:rPr>
          <w:b/>
          <w:bCs/>
          <w:sz w:val="28"/>
          <w:szCs w:val="28"/>
        </w:rPr>
      </w:pPr>
      <w:r w:rsidRPr="006D471C">
        <w:rPr>
          <w:b/>
          <w:bCs/>
          <w:sz w:val="28"/>
          <w:szCs w:val="28"/>
        </w:rPr>
        <w:t>«Копилка»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Цель:</w:t>
      </w:r>
      <w:r w:rsidRPr="006D471C">
        <w:rPr>
          <w:rStyle w:val="apple-converted-space"/>
          <w:sz w:val="28"/>
          <w:szCs w:val="28"/>
        </w:rPr>
        <w:t xml:space="preserve"> </w:t>
      </w:r>
      <w:r w:rsidRPr="006D471C">
        <w:rPr>
          <w:sz w:val="28"/>
          <w:szCs w:val="28"/>
        </w:rPr>
        <w:t>дать понятие о накоплении денежных средств.</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Материал:</w:t>
      </w:r>
      <w:r w:rsidRPr="006D471C">
        <w:rPr>
          <w:rStyle w:val="apple-converted-space"/>
          <w:sz w:val="28"/>
          <w:szCs w:val="28"/>
        </w:rPr>
        <w:t xml:space="preserve"> </w:t>
      </w:r>
      <w:r w:rsidRPr="006D471C">
        <w:rPr>
          <w:sz w:val="28"/>
          <w:szCs w:val="28"/>
        </w:rPr>
        <w:t>«копилки» и монеты разного достоинства.</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bCs/>
          <w:sz w:val="28"/>
          <w:szCs w:val="28"/>
        </w:rPr>
        <w:t>Содержание:</w:t>
      </w:r>
      <w:r w:rsidRPr="006D471C">
        <w:rPr>
          <w:rStyle w:val="apple-converted-space"/>
          <w:sz w:val="28"/>
          <w:szCs w:val="28"/>
        </w:rPr>
        <w:t xml:space="preserve"> </w:t>
      </w:r>
      <w:r w:rsidRPr="006D471C">
        <w:rPr>
          <w:sz w:val="28"/>
          <w:szCs w:val="28"/>
        </w:rPr>
        <w:t>выбрать монеты разного достоинства, чтобы они в сумме составляли: для первой копилки — 5 рублей, для второй — 10.</w:t>
      </w:r>
    </w:p>
    <w:p w:rsidR="0098307C" w:rsidRPr="006D471C" w:rsidRDefault="0098307C" w:rsidP="006D471C">
      <w:pPr>
        <w:pStyle w:val="a3"/>
        <w:shd w:val="clear" w:color="auto" w:fill="FFFFFF" w:themeFill="background1"/>
        <w:spacing w:before="0" w:beforeAutospacing="0" w:after="0" w:afterAutospacing="0" w:line="360" w:lineRule="auto"/>
        <w:jc w:val="both"/>
        <w:rPr>
          <w:b/>
          <w:sz w:val="28"/>
          <w:szCs w:val="28"/>
        </w:rPr>
      </w:pPr>
    </w:p>
    <w:p w:rsidR="009D50B1" w:rsidRPr="006D471C" w:rsidRDefault="0077400B" w:rsidP="006D471C">
      <w:pPr>
        <w:pStyle w:val="a3"/>
        <w:shd w:val="clear" w:color="auto" w:fill="FFFFFF" w:themeFill="background1"/>
        <w:spacing w:before="0" w:beforeAutospacing="0" w:after="0" w:afterAutospacing="0" w:line="360" w:lineRule="auto"/>
        <w:jc w:val="center"/>
        <w:rPr>
          <w:b/>
          <w:sz w:val="28"/>
          <w:szCs w:val="28"/>
        </w:rPr>
      </w:pPr>
      <w:r w:rsidRPr="006D471C">
        <w:rPr>
          <w:b/>
          <w:sz w:val="28"/>
          <w:szCs w:val="28"/>
        </w:rPr>
        <w:t>«Какие бывают доходы?»</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sz w:val="28"/>
          <w:szCs w:val="28"/>
        </w:rPr>
        <w:t>Цель.</w:t>
      </w:r>
      <w:r w:rsidRPr="006D471C">
        <w:rPr>
          <w:sz w:val="28"/>
          <w:szCs w:val="28"/>
        </w:rPr>
        <w:t xml:space="preserve"> Уточнить знания детей об основных и дополнительных доходах; усовершенствовать навыки самостоятельного определения видов доходов (основные и не основные).</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sz w:val="28"/>
          <w:szCs w:val="28"/>
        </w:rPr>
        <w:t>Материал</w:t>
      </w:r>
      <w:r w:rsidRPr="006D471C">
        <w:rPr>
          <w:sz w:val="28"/>
          <w:szCs w:val="28"/>
        </w:rPr>
        <w:t xml:space="preserve">. Карточки с изображением основных видов деятельности, за которые взрослые получают основной доход – заработную плату (работа парикмахера, врача, столяра, </w:t>
      </w:r>
      <w:r w:rsidRPr="006D471C">
        <w:rPr>
          <w:sz w:val="28"/>
          <w:szCs w:val="28"/>
        </w:rPr>
        <w:lastRenderedPageBreak/>
        <w:t>плотника, ткачихи и др.). И видов деятельности, направленных на получение натуральных продуктов (сбор ягод, грибов, работа в саду, огороде и др.), дающих дополнительный доход.</w:t>
      </w:r>
    </w:p>
    <w:p w:rsidR="0077400B" w:rsidRPr="006D471C" w:rsidRDefault="0077400B" w:rsidP="006D471C">
      <w:pPr>
        <w:pStyle w:val="a3"/>
        <w:shd w:val="clear" w:color="auto" w:fill="FFFFFF" w:themeFill="background1"/>
        <w:spacing w:before="0" w:beforeAutospacing="0" w:after="0" w:afterAutospacing="0" w:line="360" w:lineRule="auto"/>
        <w:jc w:val="both"/>
        <w:rPr>
          <w:sz w:val="28"/>
          <w:szCs w:val="28"/>
        </w:rPr>
      </w:pPr>
      <w:r w:rsidRPr="006D471C">
        <w:rPr>
          <w:b/>
          <w:sz w:val="28"/>
          <w:szCs w:val="28"/>
        </w:rPr>
        <w:t>Содержание</w:t>
      </w:r>
      <w:r w:rsidRPr="006D471C">
        <w:rPr>
          <w:sz w:val="28"/>
          <w:szCs w:val="28"/>
        </w:rPr>
        <w:t>. Дети рассматривают карточки, называют деятельность взрослых, полученный результат, выделяют основные и дополнительные доходы.</w:t>
      </w:r>
    </w:p>
    <w:p w:rsidR="0095658D" w:rsidRPr="006D471C" w:rsidRDefault="0095658D" w:rsidP="006D471C">
      <w:pPr>
        <w:pStyle w:val="a3"/>
        <w:shd w:val="clear" w:color="auto" w:fill="FFFFFF" w:themeFill="background1"/>
        <w:spacing w:before="0" w:beforeAutospacing="0" w:after="0" w:afterAutospacing="0" w:line="360" w:lineRule="auto"/>
        <w:jc w:val="both"/>
        <w:textAlignment w:val="baseline"/>
        <w:rPr>
          <w:rStyle w:val="a6"/>
          <w:sz w:val="28"/>
          <w:szCs w:val="28"/>
          <w:bdr w:val="none" w:sz="0" w:space="0" w:color="auto" w:frame="1"/>
        </w:rPr>
      </w:pPr>
    </w:p>
    <w:p w:rsidR="0077400B" w:rsidRPr="006D471C" w:rsidRDefault="0077400B" w:rsidP="006D471C">
      <w:pPr>
        <w:pStyle w:val="a3"/>
        <w:shd w:val="clear" w:color="auto" w:fill="FFFFFF" w:themeFill="background1"/>
        <w:spacing w:before="0" w:beforeAutospacing="0" w:after="0" w:afterAutospacing="0" w:line="360" w:lineRule="auto"/>
        <w:jc w:val="center"/>
        <w:textAlignment w:val="baseline"/>
        <w:rPr>
          <w:rStyle w:val="a6"/>
          <w:sz w:val="28"/>
          <w:szCs w:val="28"/>
          <w:bdr w:val="none" w:sz="0" w:space="0" w:color="auto" w:frame="1"/>
        </w:rPr>
      </w:pPr>
      <w:r w:rsidRPr="006D471C">
        <w:rPr>
          <w:rStyle w:val="a6"/>
          <w:sz w:val="28"/>
          <w:szCs w:val="28"/>
          <w:bdr w:val="none" w:sz="0" w:space="0" w:color="auto" w:frame="1"/>
        </w:rPr>
        <w:t>Игра «На необитаемом острове»</w:t>
      </w:r>
    </w:p>
    <w:p w:rsidR="009D50B1" w:rsidRPr="006D471C" w:rsidRDefault="009D50B1" w:rsidP="006D471C">
      <w:pPr>
        <w:pStyle w:val="a3"/>
        <w:shd w:val="clear" w:color="auto" w:fill="FFFFFF" w:themeFill="background1"/>
        <w:spacing w:before="0" w:beforeAutospacing="0" w:after="0" w:afterAutospacing="0" w:line="360" w:lineRule="auto"/>
        <w:jc w:val="both"/>
        <w:textAlignment w:val="baseline"/>
        <w:rPr>
          <w:sz w:val="28"/>
          <w:szCs w:val="28"/>
        </w:rPr>
      </w:pPr>
    </w:p>
    <w:p w:rsidR="0077400B" w:rsidRPr="006D471C"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t>Участникам игры предлагается следующее задание: «Предположим, что вы состоите в команде корабля, который терпит кораблекрушение, и вы оказались на необитаемом острове. У вас осталось время, чтобы посетить корабль, который еще не затонул, и взять самые необходимые вещи (они изображены на карточках) и предметы.</w:t>
      </w:r>
    </w:p>
    <w:p w:rsidR="0077400B"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t>Игра может проводиться как в индивидуальной, так и в групповой форме. В случае группового проведения игры участники разделяются на команды и на основе группового обсуждения (в течение 5 минут) решают, что нужно взять с корабля. Выигрывает тот участник или та команда, которая отберет более рациональные вещи.</w:t>
      </w:r>
    </w:p>
    <w:p w:rsidR="006D471C" w:rsidRDefault="006D471C" w:rsidP="006D471C">
      <w:pPr>
        <w:pStyle w:val="a3"/>
        <w:shd w:val="clear" w:color="auto" w:fill="FFFFFF" w:themeFill="background1"/>
        <w:spacing w:before="0" w:beforeAutospacing="0" w:after="0" w:afterAutospacing="0" w:line="360" w:lineRule="auto"/>
        <w:jc w:val="both"/>
        <w:textAlignment w:val="baseline"/>
        <w:rPr>
          <w:sz w:val="28"/>
          <w:szCs w:val="28"/>
        </w:rPr>
      </w:pPr>
    </w:p>
    <w:p w:rsidR="006D471C" w:rsidRPr="006D471C" w:rsidRDefault="006D471C" w:rsidP="006D471C">
      <w:pPr>
        <w:pStyle w:val="a3"/>
        <w:shd w:val="clear" w:color="auto" w:fill="FFFFFF" w:themeFill="background1"/>
        <w:spacing w:before="0" w:beforeAutospacing="0" w:after="0" w:afterAutospacing="0" w:line="360" w:lineRule="auto"/>
        <w:jc w:val="both"/>
        <w:textAlignment w:val="baseline"/>
        <w:rPr>
          <w:sz w:val="28"/>
          <w:szCs w:val="28"/>
        </w:rPr>
      </w:pPr>
    </w:p>
    <w:p w:rsidR="009D50B1" w:rsidRPr="006D471C" w:rsidRDefault="0077400B" w:rsidP="006D471C">
      <w:pPr>
        <w:pStyle w:val="a3"/>
        <w:shd w:val="clear" w:color="auto" w:fill="FFFFFF" w:themeFill="background1"/>
        <w:spacing w:before="0" w:beforeAutospacing="0" w:after="0" w:afterAutospacing="0" w:line="360" w:lineRule="auto"/>
        <w:jc w:val="center"/>
        <w:textAlignment w:val="baseline"/>
        <w:rPr>
          <w:b/>
          <w:bCs/>
          <w:sz w:val="28"/>
          <w:szCs w:val="28"/>
          <w:bdr w:val="none" w:sz="0" w:space="0" w:color="auto" w:frame="1"/>
        </w:rPr>
      </w:pPr>
      <w:r w:rsidRPr="006D471C">
        <w:rPr>
          <w:rStyle w:val="a6"/>
          <w:sz w:val="28"/>
          <w:szCs w:val="28"/>
          <w:bdr w:val="none" w:sz="0" w:space="0" w:color="auto" w:frame="1"/>
        </w:rPr>
        <w:lastRenderedPageBreak/>
        <w:t>Игра «Прием гостей»</w:t>
      </w:r>
    </w:p>
    <w:p w:rsidR="0077400B" w:rsidRPr="006D471C"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t>Это коллективная игра, цель которой обучение детей умению принимать гостей и определять, что необходимо заготовить и закупить для такого приема.</w:t>
      </w:r>
    </w:p>
    <w:p w:rsidR="0077400B" w:rsidRPr="006D471C"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t>Вначале организатор игры предлагает участникам разделиться на группы по 4—5 человек, условно образующие семью. Затем он выдает группам следующее игровое задание: «Предположим, что ваша семья отмечает день рождения одного из детей, сына или дочери. На дне рождения будет присутствовать вся ваша семья и, конечно, приглашенные друзья того, чей день рождения отмечается. Если вы отмечаете день рождения сына, то придется пригласить семь мальчиков и три девочки, а если отмечается день рождения дочери, то наоборот. Исходя из этих условий, установите, что и в каком количестве вам придется закупить для угощения гостей и участников торжества и сколько примерно денег понадобится для этого.</w:t>
      </w:r>
    </w:p>
    <w:p w:rsidR="0077400B" w:rsidRPr="006D471C"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t>Следует обратить внимание участников игры на то, что в предлагаемое меню для угощения достаточно включить 5—6 блюд, а стоимость определять приблизительно.</w:t>
      </w:r>
    </w:p>
    <w:p w:rsidR="0077400B" w:rsidRPr="006D471C"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t>После того, как все группы составят список необходимых закупок, организатор игры предлагает выслушать детей и обсудить предложенные варианты.</w:t>
      </w:r>
    </w:p>
    <w:p w:rsidR="0077400B" w:rsidRPr="006D471C" w:rsidRDefault="0077400B" w:rsidP="006D471C">
      <w:pPr>
        <w:pStyle w:val="a3"/>
        <w:shd w:val="clear" w:color="auto" w:fill="FFFFFF" w:themeFill="background1"/>
        <w:spacing w:before="0" w:beforeAutospacing="0" w:after="0" w:afterAutospacing="0" w:line="360" w:lineRule="auto"/>
        <w:jc w:val="both"/>
        <w:textAlignment w:val="baseline"/>
        <w:rPr>
          <w:sz w:val="28"/>
          <w:szCs w:val="28"/>
        </w:rPr>
      </w:pPr>
      <w:r w:rsidRPr="006D471C">
        <w:rPr>
          <w:sz w:val="28"/>
          <w:szCs w:val="28"/>
        </w:rPr>
        <w:lastRenderedPageBreak/>
        <w:t>При выступлении представителей группы следует дать им возможность высказаться, обосновывая необходимость покупок, целесообразность предлагаемого угощения, его доступность по стоимости.</w:t>
      </w:r>
    </w:p>
    <w:p w:rsidR="0077400B" w:rsidRPr="006D471C" w:rsidRDefault="0077400B" w:rsidP="006D471C">
      <w:pPr>
        <w:spacing w:after="0" w:line="360" w:lineRule="auto"/>
        <w:jc w:val="both"/>
        <w:rPr>
          <w:rFonts w:ascii="Times New Roman" w:hAnsi="Times New Roman" w:cs="Times New Roman"/>
          <w:sz w:val="28"/>
          <w:szCs w:val="28"/>
        </w:rPr>
      </w:pPr>
      <w:r w:rsidRPr="006D471C">
        <w:rPr>
          <w:rFonts w:ascii="Times New Roman" w:hAnsi="Times New Roman" w:cs="Times New Roman"/>
          <w:sz w:val="28"/>
          <w:szCs w:val="28"/>
        </w:rPr>
        <w:t>Побеждает та группа, чей список будет признан лучшим</w:t>
      </w:r>
      <w:r w:rsidR="009D50B1" w:rsidRPr="006D471C">
        <w:rPr>
          <w:rFonts w:ascii="Times New Roman" w:hAnsi="Times New Roman" w:cs="Times New Roman"/>
          <w:sz w:val="28"/>
          <w:szCs w:val="28"/>
        </w:rPr>
        <w:t>.</w:t>
      </w:r>
    </w:p>
    <w:p w:rsidR="00EF73C3" w:rsidRDefault="00EF73C3" w:rsidP="00EF73C3">
      <w:pPr>
        <w:spacing w:after="0" w:line="360" w:lineRule="auto"/>
        <w:jc w:val="both"/>
        <w:rPr>
          <w:rFonts w:ascii="Times New Roman" w:hAnsi="Times New Roman" w:cs="Times New Roman"/>
          <w:b/>
          <w:bCs/>
          <w:sz w:val="28"/>
          <w:szCs w:val="28"/>
        </w:rPr>
      </w:pPr>
    </w:p>
    <w:p w:rsidR="00EF73C3" w:rsidRDefault="00EF73C3" w:rsidP="00EF73C3">
      <w:pPr>
        <w:spacing w:after="0" w:line="360" w:lineRule="auto"/>
        <w:jc w:val="center"/>
        <w:rPr>
          <w:rFonts w:ascii="Times New Roman" w:hAnsi="Times New Roman" w:cs="Times New Roman"/>
          <w:b/>
          <w:bCs/>
          <w:sz w:val="28"/>
          <w:szCs w:val="28"/>
        </w:rPr>
      </w:pPr>
      <w:r w:rsidRPr="00EF73C3">
        <w:rPr>
          <w:rFonts w:ascii="Times New Roman" w:hAnsi="Times New Roman" w:cs="Times New Roman"/>
          <w:b/>
          <w:bCs/>
          <w:sz w:val="28"/>
          <w:szCs w:val="28"/>
        </w:rPr>
        <w:t>Бартерный обмен</w:t>
      </w:r>
      <w:r>
        <w:rPr>
          <w:rFonts w:ascii="Times New Roman" w:hAnsi="Times New Roman" w:cs="Times New Roman"/>
          <w:b/>
          <w:bCs/>
          <w:sz w:val="28"/>
          <w:szCs w:val="28"/>
        </w:rPr>
        <w:t xml:space="preserve"> </w:t>
      </w:r>
      <w:r w:rsidRPr="00EF73C3">
        <w:rPr>
          <w:rFonts w:ascii="Times New Roman" w:hAnsi="Times New Roman" w:cs="Times New Roman"/>
          <w:b/>
          <w:bCs/>
          <w:i/>
          <w:sz w:val="28"/>
          <w:szCs w:val="28"/>
        </w:rPr>
        <w:t>(интерактивная авторская игра)</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b/>
          <w:bCs/>
          <w:sz w:val="28"/>
          <w:szCs w:val="28"/>
        </w:rPr>
        <w:t xml:space="preserve">Цель: </w:t>
      </w:r>
      <w:r w:rsidRPr="00EF73C3">
        <w:rPr>
          <w:rFonts w:ascii="Times New Roman" w:hAnsi="Times New Roman" w:cs="Times New Roman"/>
          <w:sz w:val="28"/>
          <w:szCs w:val="28"/>
        </w:rPr>
        <w:t>Обучение детей рассказыванию методом моделирования сказок.</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b/>
          <w:bCs/>
          <w:sz w:val="28"/>
          <w:szCs w:val="28"/>
        </w:rPr>
        <w:t>Задачи:</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sz w:val="28"/>
          <w:szCs w:val="28"/>
        </w:rPr>
        <w:t>• Учить детей отличать равноценный бартер (выгодный) от невыгодного; ввести в словарный запас такие слова, как «бартер».</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sz w:val="28"/>
          <w:szCs w:val="28"/>
        </w:rPr>
        <w:t>• Развивать у детей чувство справедливости;</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sz w:val="28"/>
          <w:szCs w:val="28"/>
        </w:rPr>
        <w:t>• Закрепить знание детей о сказке  Г. Х. Андерсена «Мена»</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b/>
          <w:bCs/>
          <w:sz w:val="28"/>
          <w:szCs w:val="28"/>
        </w:rPr>
        <w:t xml:space="preserve"> Задание:</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sz w:val="28"/>
          <w:szCs w:val="28"/>
        </w:rPr>
        <w:t xml:space="preserve"> Самостоятельно выстроить последовательность обмена с помощью картинок из сказок. </w:t>
      </w:r>
      <w:proofErr w:type="gramStart"/>
      <w:r w:rsidRPr="00EF73C3">
        <w:rPr>
          <w:rFonts w:ascii="Times New Roman" w:hAnsi="Times New Roman" w:cs="Times New Roman"/>
          <w:sz w:val="28"/>
          <w:szCs w:val="28"/>
        </w:rPr>
        <w:t>В которой все герои должны быть расположены в правильной последовательности.</w:t>
      </w:r>
      <w:proofErr w:type="gramEnd"/>
      <w:r w:rsidRPr="00EF73C3">
        <w:rPr>
          <w:rFonts w:ascii="Times New Roman" w:hAnsi="Times New Roman" w:cs="Times New Roman"/>
          <w:sz w:val="28"/>
          <w:szCs w:val="28"/>
        </w:rPr>
        <w:t xml:space="preserve">  </w:t>
      </w:r>
      <w:proofErr w:type="gramStart"/>
      <w:r w:rsidRPr="00EF73C3">
        <w:rPr>
          <w:rFonts w:ascii="Times New Roman" w:hAnsi="Times New Roman" w:cs="Times New Roman"/>
          <w:sz w:val="28"/>
          <w:szCs w:val="28"/>
        </w:rPr>
        <w:t>Объяснить  правильно ли произведен</w:t>
      </w:r>
      <w:proofErr w:type="gramEnd"/>
      <w:r w:rsidRPr="00EF73C3">
        <w:rPr>
          <w:rFonts w:ascii="Times New Roman" w:hAnsi="Times New Roman" w:cs="Times New Roman"/>
          <w:sz w:val="28"/>
          <w:szCs w:val="28"/>
        </w:rPr>
        <w:t xml:space="preserve"> обмен, назвать его равноценность.</w:t>
      </w:r>
    </w:p>
    <w:p w:rsidR="0077400B" w:rsidRDefault="0077400B" w:rsidP="006D471C">
      <w:pPr>
        <w:spacing w:after="0" w:line="360" w:lineRule="auto"/>
        <w:jc w:val="both"/>
        <w:rPr>
          <w:rFonts w:ascii="Times New Roman" w:hAnsi="Times New Roman" w:cs="Times New Roman"/>
          <w:sz w:val="28"/>
          <w:szCs w:val="28"/>
        </w:rPr>
      </w:pPr>
    </w:p>
    <w:p w:rsidR="00EF73C3" w:rsidRDefault="00EF73C3" w:rsidP="006D471C">
      <w:pPr>
        <w:spacing w:after="0" w:line="360" w:lineRule="auto"/>
        <w:jc w:val="both"/>
        <w:rPr>
          <w:rFonts w:ascii="Times New Roman" w:hAnsi="Times New Roman" w:cs="Times New Roman"/>
          <w:sz w:val="28"/>
          <w:szCs w:val="28"/>
        </w:rPr>
      </w:pPr>
    </w:p>
    <w:p w:rsidR="00EF73C3" w:rsidRDefault="00EF73C3" w:rsidP="006D471C">
      <w:pPr>
        <w:spacing w:after="0" w:line="360" w:lineRule="auto"/>
        <w:jc w:val="both"/>
        <w:rPr>
          <w:rFonts w:ascii="Times New Roman" w:hAnsi="Times New Roman" w:cs="Times New Roman"/>
          <w:sz w:val="28"/>
          <w:szCs w:val="28"/>
        </w:rPr>
      </w:pPr>
    </w:p>
    <w:p w:rsidR="00EF73C3" w:rsidRPr="00EF73C3" w:rsidRDefault="00EF73C3" w:rsidP="00EF73C3">
      <w:pPr>
        <w:spacing w:after="0" w:line="360" w:lineRule="auto"/>
        <w:jc w:val="center"/>
        <w:rPr>
          <w:rFonts w:ascii="Times New Roman" w:hAnsi="Times New Roman" w:cs="Times New Roman"/>
          <w:b/>
          <w:sz w:val="28"/>
          <w:szCs w:val="28"/>
        </w:rPr>
      </w:pPr>
      <w:r w:rsidRPr="00EF73C3">
        <w:rPr>
          <w:rFonts w:ascii="Times New Roman" w:hAnsi="Times New Roman" w:cs="Times New Roman"/>
          <w:b/>
          <w:sz w:val="28"/>
          <w:szCs w:val="28"/>
        </w:rPr>
        <w:lastRenderedPageBreak/>
        <w:t>Волшебный кошелёк</w:t>
      </w:r>
      <w:r>
        <w:rPr>
          <w:rFonts w:ascii="Times New Roman" w:hAnsi="Times New Roman" w:cs="Times New Roman"/>
          <w:b/>
          <w:sz w:val="28"/>
          <w:szCs w:val="28"/>
        </w:rPr>
        <w:t xml:space="preserve"> </w:t>
      </w:r>
      <w:r w:rsidRPr="00EF73C3">
        <w:rPr>
          <w:rFonts w:ascii="Times New Roman" w:hAnsi="Times New Roman" w:cs="Times New Roman"/>
          <w:b/>
          <w:bCs/>
          <w:i/>
          <w:sz w:val="28"/>
          <w:szCs w:val="28"/>
        </w:rPr>
        <w:t>(интерактивная авторская игра)</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b/>
          <w:bCs/>
          <w:i/>
          <w:iCs/>
          <w:sz w:val="28"/>
          <w:szCs w:val="28"/>
        </w:rPr>
        <w:t>Цель:</w:t>
      </w:r>
      <w:r w:rsidRPr="00EF73C3">
        <w:rPr>
          <w:rFonts w:ascii="Times New Roman" w:hAnsi="Times New Roman" w:cs="Times New Roman"/>
          <w:b/>
          <w:bCs/>
          <w:sz w:val="28"/>
          <w:szCs w:val="28"/>
        </w:rPr>
        <w:t xml:space="preserve"> </w:t>
      </w:r>
      <w:r w:rsidRPr="00EF73C3">
        <w:rPr>
          <w:rFonts w:ascii="Times New Roman" w:hAnsi="Times New Roman" w:cs="Times New Roman"/>
          <w:bCs/>
          <w:sz w:val="28"/>
          <w:szCs w:val="28"/>
        </w:rPr>
        <w:t>Уточнить знания детей о том, что можно и что нельзя купить.</w:t>
      </w:r>
    </w:p>
    <w:p w:rsidR="00EF73C3" w:rsidRPr="00EF73C3" w:rsidRDefault="00EF73C3" w:rsidP="00EF73C3">
      <w:pPr>
        <w:spacing w:after="0" w:line="360" w:lineRule="auto"/>
        <w:jc w:val="both"/>
        <w:rPr>
          <w:rFonts w:ascii="Times New Roman" w:hAnsi="Times New Roman" w:cs="Times New Roman"/>
          <w:sz w:val="28"/>
          <w:szCs w:val="28"/>
        </w:rPr>
      </w:pPr>
      <w:r w:rsidRPr="00EF73C3">
        <w:rPr>
          <w:rFonts w:ascii="Times New Roman" w:hAnsi="Times New Roman" w:cs="Times New Roman"/>
          <w:b/>
          <w:bCs/>
          <w:sz w:val="28"/>
          <w:szCs w:val="28"/>
        </w:rPr>
        <w:t xml:space="preserve">Задание: </w:t>
      </w:r>
      <w:r w:rsidRPr="00EF73C3">
        <w:rPr>
          <w:rFonts w:ascii="Times New Roman" w:hAnsi="Times New Roman" w:cs="Times New Roman"/>
          <w:iCs/>
          <w:sz w:val="28"/>
          <w:szCs w:val="28"/>
        </w:rPr>
        <w:t xml:space="preserve">Педагог предлагает поиграть в интерактивную игру "волшебный кошелек". На экране появляются картинки, ребенку предлагается нажать на те </w:t>
      </w:r>
      <w:proofErr w:type="gramStart"/>
      <w:r w:rsidRPr="00EF73C3">
        <w:rPr>
          <w:rFonts w:ascii="Times New Roman" w:hAnsi="Times New Roman" w:cs="Times New Roman"/>
          <w:iCs/>
          <w:sz w:val="28"/>
          <w:szCs w:val="28"/>
        </w:rPr>
        <w:t>картинки</w:t>
      </w:r>
      <w:proofErr w:type="gramEnd"/>
      <w:r w:rsidRPr="00EF73C3">
        <w:rPr>
          <w:rFonts w:ascii="Times New Roman" w:hAnsi="Times New Roman" w:cs="Times New Roman"/>
          <w:iCs/>
          <w:sz w:val="28"/>
          <w:szCs w:val="28"/>
        </w:rPr>
        <w:t xml:space="preserve"> которые можно купить. Ребенок должен объяснять, почему не все можно купить и продать, что еще продается и покупается.</w:t>
      </w:r>
      <w:r w:rsidRPr="00EF73C3">
        <w:rPr>
          <w:rFonts w:ascii="Times New Roman" w:hAnsi="Times New Roman" w:cs="Times New Roman"/>
          <w:b/>
          <w:bCs/>
          <w:i/>
          <w:iCs/>
          <w:sz w:val="28"/>
          <w:szCs w:val="28"/>
        </w:rPr>
        <w:t xml:space="preserve"> </w:t>
      </w:r>
    </w:p>
    <w:p w:rsidR="00EF73C3" w:rsidRPr="006D471C" w:rsidRDefault="00EF73C3" w:rsidP="006D471C">
      <w:pPr>
        <w:spacing w:after="0" w:line="360" w:lineRule="auto"/>
        <w:jc w:val="both"/>
        <w:rPr>
          <w:rFonts w:ascii="Times New Roman" w:hAnsi="Times New Roman" w:cs="Times New Roman"/>
          <w:sz w:val="28"/>
          <w:szCs w:val="28"/>
        </w:rPr>
      </w:pPr>
    </w:p>
    <w:sectPr w:rsidR="00EF73C3" w:rsidRPr="006D471C" w:rsidSect="00B437B3">
      <w:pgSz w:w="8391" w:h="11907" w:code="11"/>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7400B"/>
    <w:rsid w:val="002E6C90"/>
    <w:rsid w:val="003E70D6"/>
    <w:rsid w:val="006D471C"/>
    <w:rsid w:val="0077400B"/>
    <w:rsid w:val="007E72E8"/>
    <w:rsid w:val="008A18C9"/>
    <w:rsid w:val="008F6852"/>
    <w:rsid w:val="0095658D"/>
    <w:rsid w:val="0098307C"/>
    <w:rsid w:val="009D50B1"/>
    <w:rsid w:val="009E77FC"/>
    <w:rsid w:val="00A0557F"/>
    <w:rsid w:val="00A34E24"/>
    <w:rsid w:val="00B437B3"/>
    <w:rsid w:val="00EF73C3"/>
    <w:rsid w:val="00F3293D"/>
    <w:rsid w:val="00F724C7"/>
    <w:rsid w:val="00F85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7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400B"/>
  </w:style>
  <w:style w:type="character" w:styleId="a4">
    <w:name w:val="Hyperlink"/>
    <w:basedOn w:val="a0"/>
    <w:uiPriority w:val="99"/>
    <w:semiHidden/>
    <w:unhideWhenUsed/>
    <w:rsid w:val="0077400B"/>
    <w:rPr>
      <w:color w:val="0000FF"/>
      <w:u w:val="single"/>
    </w:rPr>
  </w:style>
  <w:style w:type="character" w:styleId="a5">
    <w:name w:val="Emphasis"/>
    <w:basedOn w:val="a0"/>
    <w:uiPriority w:val="20"/>
    <w:qFormat/>
    <w:rsid w:val="0077400B"/>
    <w:rPr>
      <w:i/>
      <w:iCs/>
    </w:rPr>
  </w:style>
  <w:style w:type="character" w:styleId="a6">
    <w:name w:val="Strong"/>
    <w:basedOn w:val="a0"/>
    <w:uiPriority w:val="22"/>
    <w:qFormat/>
    <w:rsid w:val="0077400B"/>
    <w:rPr>
      <w:b/>
      <w:bCs/>
    </w:rPr>
  </w:style>
  <w:style w:type="paragraph" w:styleId="a7">
    <w:name w:val="Balloon Text"/>
    <w:basedOn w:val="a"/>
    <w:link w:val="a8"/>
    <w:uiPriority w:val="99"/>
    <w:semiHidden/>
    <w:unhideWhenUsed/>
    <w:rsid w:val="00B437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3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78427">
      <w:bodyDiv w:val="1"/>
      <w:marLeft w:val="0"/>
      <w:marRight w:val="0"/>
      <w:marTop w:val="0"/>
      <w:marBottom w:val="0"/>
      <w:divBdr>
        <w:top w:val="none" w:sz="0" w:space="0" w:color="auto"/>
        <w:left w:val="none" w:sz="0" w:space="0" w:color="auto"/>
        <w:bottom w:val="none" w:sz="0" w:space="0" w:color="auto"/>
        <w:right w:val="none" w:sz="0" w:space="0" w:color="auto"/>
      </w:divBdr>
    </w:div>
    <w:div w:id="10903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23lot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2207</Words>
  <Characters>12582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15</cp:revision>
  <dcterms:created xsi:type="dcterms:W3CDTF">2018-09-24T16:58:00Z</dcterms:created>
  <dcterms:modified xsi:type="dcterms:W3CDTF">2019-02-03T11:37:00Z</dcterms:modified>
</cp:coreProperties>
</file>